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招标公告</w:t>
      </w:r>
    </w:p>
    <w:p/>
    <w:p>
      <w:r>
        <w:rPr>
          <w:rFonts w:hint="eastAsia"/>
        </w:rPr>
        <w:t>云南建投中航建设有限公司</w:t>
      </w:r>
      <w:r>
        <w:rPr>
          <w:rFonts w:hint="eastAsia"/>
          <w:lang w:val="en-US" w:eastAsia="zh-CN"/>
        </w:rPr>
        <w:t>景东分公司</w:t>
      </w:r>
      <w:r>
        <w:rPr>
          <w:rFonts w:hint="eastAsia"/>
        </w:rPr>
        <w:t>根据相关法律法规及文件，对</w:t>
      </w:r>
      <w:r>
        <w:rPr>
          <w:rFonts w:hint="eastAsia" w:ascii="宋体" w:hAnsi="宋体" w:cs="宋体"/>
          <w:color w:val="000000"/>
          <w:kern w:val="0"/>
          <w:szCs w:val="28"/>
          <w:u w:val="single"/>
          <w:lang w:val="en-US" w:eastAsia="zh-CN"/>
        </w:rPr>
        <w:t>云南省普洱市景东县者干河流域大街片区高标准农田建设项目（2022年第二批）毛石、1#碎石、2#碎石、3#碎石</w:t>
      </w:r>
      <w:r>
        <w:rPr>
          <w:rFonts w:hint="eastAsia" w:ascii="宋体" w:hAnsi="宋体"/>
          <w:bCs/>
          <w:color w:val="000000" w:themeColor="text1"/>
          <w:szCs w:val="28"/>
          <w:u w:val="single"/>
          <w14:textFill>
            <w14:solidFill>
              <w14:schemeClr w14:val="tx1"/>
            </w14:solidFill>
          </w14:textFill>
        </w:rPr>
        <w:t>材料</w:t>
      </w:r>
      <w:r>
        <w:rPr>
          <w:rFonts w:hint="eastAsia" w:ascii="宋体" w:hAnsi="宋体" w:eastAsia="宋体" w:cs="宋体"/>
          <w:color w:val="000000"/>
          <w:kern w:val="0"/>
          <w:szCs w:val="28"/>
          <w:u w:val="single"/>
          <w:lang w:val="en-US" w:eastAsia="zh-CN"/>
        </w:rPr>
        <w:t>采购</w:t>
      </w:r>
      <w:r>
        <w:rPr>
          <w:rFonts w:hint="eastAsia"/>
          <w:color w:val="auto"/>
          <w:u w:val="single"/>
          <w:lang w:val="en-US" w:eastAsia="zh-CN"/>
        </w:rPr>
        <w:t>事项</w:t>
      </w:r>
      <w:r>
        <w:rPr>
          <w:rFonts w:hint="eastAsia"/>
        </w:rPr>
        <w:t>进行招标，现将有关事宜公告如下：</w:t>
      </w:r>
    </w:p>
    <w:p/>
    <w:p>
      <w:pPr>
        <w:rPr>
          <w:b/>
        </w:rPr>
      </w:pPr>
      <w:r>
        <w:rPr>
          <w:rFonts w:hint="eastAsia"/>
          <w:b/>
        </w:rPr>
        <w:t xml:space="preserve">一、项目信息： </w:t>
      </w:r>
    </w:p>
    <w:p>
      <w:pPr>
        <w:rPr>
          <w:rFonts w:hint="default" w:eastAsiaTheme="minorEastAsia"/>
          <w:lang w:val="en-US" w:eastAsia="zh-CN"/>
        </w:rPr>
      </w:pPr>
      <w:r>
        <w:rPr>
          <w:rFonts w:hint="eastAsia"/>
        </w:rPr>
        <w:t>招标人：云南建投中航建设有限公司</w:t>
      </w:r>
      <w:r>
        <w:rPr>
          <w:rFonts w:hint="eastAsia"/>
          <w:lang w:val="en-US" w:eastAsia="zh-CN"/>
        </w:rPr>
        <w:t>景东分公司</w:t>
      </w:r>
    </w:p>
    <w:p>
      <w:pPr>
        <w:rPr>
          <w:rFonts w:hint="eastAsia" w:ascii="宋体" w:hAnsi="宋体" w:eastAsia="宋体" w:cs="宋体"/>
          <w:color w:val="000000"/>
          <w:kern w:val="0"/>
          <w:szCs w:val="28"/>
          <w:u w:val="single"/>
          <w:lang w:val="en-US" w:eastAsia="zh-CN"/>
        </w:rPr>
      </w:pPr>
      <w:r>
        <w:rPr>
          <w:rFonts w:hint="eastAsia"/>
        </w:rPr>
        <w:t>项目名称</w:t>
      </w:r>
      <w:r>
        <w:t>：</w:t>
      </w:r>
      <w:r>
        <w:rPr>
          <w:rFonts w:hint="eastAsia" w:ascii="宋体" w:hAnsi="宋体" w:eastAsia="宋体" w:cs="宋体"/>
          <w:color w:val="000000"/>
          <w:kern w:val="0"/>
          <w:szCs w:val="28"/>
          <w:u w:val="single"/>
          <w:lang w:val="en-US" w:eastAsia="zh-CN"/>
        </w:rPr>
        <w:t>云南省普洱市景东县者干河流域大街片区高标准农田建设项目（2022年第二批）</w:t>
      </w:r>
    </w:p>
    <w:p>
      <w:pPr>
        <w:rPr>
          <w:rFonts w:hint="default" w:eastAsiaTheme="minorEastAsia"/>
          <w:lang w:val="en-US" w:eastAsia="zh-CN"/>
        </w:rPr>
      </w:pPr>
      <w:r>
        <w:rPr>
          <w:rFonts w:hint="eastAsia"/>
        </w:rPr>
        <w:t>项目地址</w:t>
      </w:r>
      <w:r>
        <w:t>：</w:t>
      </w:r>
      <w:r>
        <w:rPr>
          <w:rFonts w:hint="eastAsia"/>
          <w:lang w:val="en-US" w:eastAsia="zh-CN"/>
        </w:rPr>
        <w:t>普洱市景东县大街镇三营、大街两个村委会</w:t>
      </w:r>
    </w:p>
    <w:p/>
    <w:p>
      <w:pPr>
        <w:rPr>
          <w:b/>
        </w:rPr>
      </w:pPr>
      <w:r>
        <w:rPr>
          <w:rFonts w:hint="eastAsia"/>
          <w:b/>
        </w:rPr>
        <w:t>二、招标内容、</w:t>
      </w:r>
      <w:r>
        <w:rPr>
          <w:b/>
        </w:rPr>
        <w:t>数量</w:t>
      </w:r>
      <w:r>
        <w:rPr>
          <w:rFonts w:hint="eastAsia"/>
          <w:b/>
        </w:rPr>
        <w:t xml:space="preserve">及厂家要求： </w:t>
      </w:r>
    </w:p>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0"/>
        <w:gridCol w:w="1969"/>
        <w:gridCol w:w="668"/>
        <w:gridCol w:w="879"/>
        <w:gridCol w:w="1325"/>
        <w:gridCol w:w="1666"/>
        <w:gridCol w:w="173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毛石、碎石材料拦标价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      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  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拦标价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单价（不含税）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总价（不含税）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1#碎石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粒径19mm-31.5mm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717800.00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2#碎石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粒径9.5mm-19mm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3#碎石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粒径4.75mm-9.5mm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2303200.0000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sectPr>
          <w:pgSz w:w="11906" w:h="16838"/>
          <w:pgMar w:top="1440" w:right="1080" w:bottom="1440" w:left="1080" w:header="851" w:footer="992" w:gutter="0"/>
          <w:cols w:space="425" w:num="1"/>
          <w:docGrid w:type="lines" w:linePitch="312" w:charSpace="0"/>
        </w:sectPr>
      </w:pPr>
    </w:p>
    <w:p>
      <w:pPr>
        <w:numPr>
          <w:ilvl w:val="0"/>
          <w:numId w:val="1"/>
        </w:numPr>
      </w:pPr>
      <w:r>
        <w:rPr>
          <w:rFonts w:hint="eastAsia"/>
          <w:b/>
        </w:rPr>
        <w:t>投标人资格要求：</w:t>
      </w:r>
    </w:p>
    <w:p>
      <w:r>
        <w:rPr>
          <w:rFonts w:hint="eastAsia"/>
        </w:rPr>
        <w:t>（一）投标人资质要求</w:t>
      </w:r>
    </w:p>
    <w:p/>
    <w:p>
      <w:r>
        <w:rPr>
          <w:rFonts w:hint="eastAsia"/>
        </w:rPr>
        <w:t>投标人须是在中华人民共和国境内注册的独立法人资格，具有国家行政管理部门核发的营业执照、生产（经营）许可证、一般纳税人资格等</w:t>
      </w:r>
      <w:r>
        <w:t>相关证照</w:t>
      </w:r>
      <w:r>
        <w:rPr>
          <w:rFonts w:hint="eastAsia"/>
        </w:rPr>
        <w:t>。投标人入围2019年度的合格分供方名册优先录用。</w:t>
      </w:r>
    </w:p>
    <w:p/>
    <w:p>
      <w:r>
        <w:rPr>
          <w:rFonts w:hint="eastAsia"/>
        </w:rPr>
        <w:t>（二）财务要求</w:t>
      </w:r>
    </w:p>
    <w:p/>
    <w:p>
      <w:r>
        <w:rPr>
          <w:rFonts w:hint="eastAsia"/>
        </w:rPr>
        <w:t>具有良好的商业信誉和健全的财务会计制度，并具有完备的货物运输能力。</w:t>
      </w:r>
    </w:p>
    <w:p/>
    <w:p>
      <w:r>
        <w:rPr>
          <w:rFonts w:hint="eastAsia"/>
        </w:rPr>
        <w:t>（三）信誉要求</w:t>
      </w:r>
    </w:p>
    <w:p/>
    <w:p>
      <w:r>
        <w:rPr>
          <w:rFonts w:hint="eastAsia"/>
        </w:rPr>
        <w:t>1．投标人在过去3年中在云南省建设领域内不曾在任何合同中违约或被驱逐，或因投标人自身的原因而使任何被解除或因不良业绩被云南省各级主管部门通报。</w:t>
      </w:r>
    </w:p>
    <w:p/>
    <w:p>
      <w:r>
        <w:rPr>
          <w:rFonts w:hint="eastAsia"/>
        </w:rPr>
        <w:t>2．投标人没有正受到责令停业的行政处罚或正处于财务被接管、冻结、破产的状态。</w:t>
      </w:r>
    </w:p>
    <w:p/>
    <w:p>
      <w:r>
        <w:rPr>
          <w:rFonts w:hint="eastAsia"/>
        </w:rPr>
        <w:t>3．投标人没有正受到取消投标资格的行政处罚。</w:t>
      </w:r>
    </w:p>
    <w:p/>
    <w:p>
      <w:r>
        <w:rPr>
          <w:rFonts w:hint="eastAsia"/>
        </w:rPr>
        <w:t>4．投标人涉及正在诉讼的案件经评标小组认定不会对承担本货物运输任务造成重大影响。</w:t>
      </w:r>
    </w:p>
    <w:p/>
    <w:p>
      <w:r>
        <w:rPr>
          <w:rFonts w:hint="eastAsia"/>
        </w:rPr>
        <w:t>（四）投标人不存在《中华人民共和国招标投标法》、《中华人民共和国招标投标法实施条例》禁止投标的情形。</w:t>
      </w:r>
    </w:p>
    <w:p/>
    <w:p>
      <w:r>
        <w:rPr>
          <w:rFonts w:hint="eastAsia"/>
        </w:rPr>
        <w:t>（五）本项目不接受联合体投标。</w:t>
      </w:r>
    </w:p>
    <w:p/>
    <w:p>
      <w:r>
        <w:rPr>
          <w:rFonts w:hint="eastAsia"/>
          <w:b/>
          <w:bCs/>
        </w:rPr>
        <w:t>四</w:t>
      </w:r>
      <w:r>
        <w:rPr>
          <w:b/>
          <w:bCs/>
        </w:rPr>
        <w:t>、</w:t>
      </w:r>
      <w:r>
        <w:rPr>
          <w:rFonts w:hint="eastAsia"/>
          <w:b/>
          <w:bCs/>
        </w:rPr>
        <w:t>供应能力要求：</w:t>
      </w:r>
      <w:r>
        <w:rPr>
          <w:rFonts w:hint="eastAsia"/>
        </w:rPr>
        <w:t>参与此投标供应商必须满足项目供应需求，否则造成工期延误等损失由供应商承担。</w:t>
      </w:r>
    </w:p>
    <w:p/>
    <w:p>
      <w:r>
        <w:rPr>
          <w:rFonts w:hint="eastAsia"/>
          <w:b/>
          <w:bCs/>
        </w:rPr>
        <w:t>五、投标方式：</w:t>
      </w:r>
      <w:r>
        <w:rPr>
          <w:rFonts w:hint="eastAsia"/>
        </w:rPr>
        <w:t>本次招标采用线上招标方式，投标人须在云南建投物流有限公司“云上营家”电子商务平台（https://www.inja.com）进行线上投标，投标人须遵守平台相关约定，严格按照相关流程完成线上投标。</w:t>
      </w:r>
    </w:p>
    <w:p/>
    <w:p>
      <w:pPr>
        <w:rPr>
          <w:b/>
          <w:highlight w:val="none"/>
        </w:rPr>
      </w:pPr>
      <w:r>
        <w:rPr>
          <w:rFonts w:hint="eastAsia"/>
          <w:b/>
          <w:highlight w:val="none"/>
        </w:rPr>
        <w:t>六、报名要求</w:t>
      </w:r>
    </w:p>
    <w:p>
      <w:pPr>
        <w:rPr>
          <w:highlight w:val="none"/>
        </w:rPr>
      </w:pPr>
      <w:r>
        <w:rPr>
          <w:rFonts w:hint="eastAsia"/>
          <w:highlight w:val="none"/>
        </w:rPr>
        <w:t>报名截止时间为</w:t>
      </w:r>
      <w:r>
        <w:rPr>
          <w:rFonts w:hint="eastAsia"/>
          <w:highlight w:val="none"/>
          <w:lang w:val="en-US" w:eastAsia="zh-CN"/>
        </w:rPr>
        <w:t>2023</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20</w:t>
      </w:r>
      <w:bookmarkStart w:id="0" w:name="_GoBack"/>
      <w:bookmarkEnd w:id="0"/>
      <w:r>
        <w:rPr>
          <w:rFonts w:hint="eastAsia"/>
          <w:highlight w:val="none"/>
        </w:rPr>
        <w:t>日</w:t>
      </w:r>
      <w:r>
        <w:rPr>
          <w:rFonts w:hint="eastAsia"/>
          <w:highlight w:val="none"/>
          <w:lang w:val="en-US" w:eastAsia="zh-CN"/>
        </w:rPr>
        <w:t>17</w:t>
      </w:r>
      <w:r>
        <w:rPr>
          <w:rFonts w:hint="eastAsia"/>
          <w:highlight w:val="none"/>
        </w:rPr>
        <w:t>时 ，自本公告发布</w:t>
      </w:r>
      <w:r>
        <w:rPr>
          <w:rFonts w:hint="eastAsia"/>
          <w:color w:val="FF0000"/>
          <w:highlight w:val="none"/>
        </w:rPr>
        <w:t>24</w:t>
      </w:r>
      <w:r>
        <w:rPr>
          <w:rFonts w:hint="eastAsia"/>
          <w:highlight w:val="none"/>
        </w:rPr>
        <w:t>小时内为报名公示期，投标人于报名截止时间结束前完成报名，未报名则不能参与后续招标报价；报名完成后按招标文件要求完成线上报价，报价时间另行通知</w:t>
      </w:r>
      <w:r>
        <w:rPr>
          <w:rFonts w:hint="eastAsia" w:ascii="宋体" w:hAnsi="宋体" w:eastAsia="宋体" w:cs="宋体"/>
          <w:b w:val="0"/>
          <w:bCs w:val="0"/>
          <w:color w:val="000000"/>
          <w:kern w:val="2"/>
          <w:sz w:val="24"/>
          <w:szCs w:val="24"/>
          <w:lang w:val="en-US" w:eastAsia="zh-CN" w:bidi="ar-SA"/>
        </w:rPr>
        <w:t>本月对账结算金额的</w:t>
      </w:r>
      <w:r>
        <w:rPr>
          <w:rFonts w:hint="eastAsia"/>
          <w:highlight w:val="none"/>
        </w:rPr>
        <w:t>，若未按时报价视为放弃报价权利。逾期未报名者视为放弃。</w:t>
      </w:r>
    </w:p>
    <w:p>
      <w:pPr>
        <w:rPr>
          <w:highlight w:val="none"/>
        </w:rPr>
      </w:pPr>
    </w:p>
    <w:p>
      <w:pPr>
        <w:rPr>
          <w:highlight w:val="none"/>
        </w:rPr>
      </w:pPr>
      <w:r>
        <w:rPr>
          <w:rFonts w:hint="eastAsia"/>
          <w:b/>
          <w:highlight w:val="none"/>
        </w:rPr>
        <w:t>七、质量要求：</w:t>
      </w:r>
      <w:r>
        <w:rPr>
          <w:rFonts w:hint="eastAsia"/>
          <w:highlight w:val="none"/>
        </w:rPr>
        <w:t>按国家标准，需提供厂家质量证明书、合格证等资料。</w:t>
      </w:r>
    </w:p>
    <w:p>
      <w:pPr>
        <w:rPr>
          <w:highlight w:val="none"/>
        </w:rPr>
      </w:pPr>
    </w:p>
    <w:p>
      <w:pPr>
        <w:spacing w:line="520" w:lineRule="exact"/>
        <w:rPr>
          <w:rFonts w:hint="eastAsia"/>
          <w:highlight w:val="none"/>
        </w:rPr>
      </w:pPr>
      <w:r>
        <w:rPr>
          <w:rFonts w:hint="eastAsia"/>
          <w:b/>
          <w:highlight w:val="none"/>
        </w:rPr>
        <w:t>八</w:t>
      </w:r>
      <w:r>
        <w:rPr>
          <w:b/>
          <w:highlight w:val="none"/>
        </w:rPr>
        <w:t>、</w:t>
      </w:r>
      <w:r>
        <w:rPr>
          <w:rFonts w:hint="eastAsia"/>
          <w:b/>
          <w:highlight w:val="none"/>
        </w:rPr>
        <w:t>付款方式</w:t>
      </w:r>
      <w:r>
        <w:rPr>
          <w:b/>
          <w:highlight w:val="none"/>
        </w:rPr>
        <w:t>：</w:t>
      </w:r>
      <w:r>
        <w:rPr>
          <w:rFonts w:hint="eastAsia" w:ascii="宋体" w:hAnsi="宋体" w:eastAsia="宋体" w:cs="宋体"/>
          <w:b w:val="0"/>
          <w:bCs w:val="0"/>
          <w:color w:val="000000"/>
          <w:kern w:val="2"/>
          <w:sz w:val="21"/>
          <w:szCs w:val="21"/>
          <w:lang w:val="en-US" w:eastAsia="zh-CN" w:bidi="ar-SA"/>
        </w:rPr>
        <w:t>次月10日前（节假日及周末除外）按本月对账结算金额的80%进行支付，15%滚动至下月支付，剩余5%系质量保证金，待最终结算办理完成，质量验收合格后支付质量保证金。（若供货过程中出现质量问题给项目造成损失的，优先从质保金中扣除相应费用，剩余不足部分由供应商补足缴纳）</w:t>
      </w:r>
    </w:p>
    <w:p>
      <w:pPr>
        <w:rPr>
          <w:highlight w:val="none"/>
        </w:rPr>
      </w:pPr>
    </w:p>
    <w:p>
      <w:pPr>
        <w:rPr>
          <w:rFonts w:hint="eastAsia" w:eastAsiaTheme="minorEastAsia"/>
          <w:highlight w:val="none"/>
          <w:lang w:eastAsia="zh-CN"/>
        </w:rPr>
      </w:pPr>
      <w:r>
        <w:rPr>
          <w:rFonts w:hint="eastAsia"/>
          <w:b/>
          <w:highlight w:val="none"/>
        </w:rPr>
        <w:t>九</w:t>
      </w:r>
      <w:r>
        <w:rPr>
          <w:b/>
          <w:highlight w:val="none"/>
        </w:rPr>
        <w:t>、计价方式：</w:t>
      </w:r>
      <w:r>
        <w:rPr>
          <w:rFonts w:hint="eastAsia"/>
          <w:highlight w:val="none"/>
        </w:rPr>
        <w:t>按双方实际供货量进行每月对账，</w:t>
      </w:r>
      <w:r>
        <w:rPr>
          <w:rFonts w:hint="eastAsia" w:ascii="宋体" w:hAnsi="宋体" w:eastAsia="宋体" w:cs="宋体"/>
          <w:b w:val="0"/>
          <w:bCs w:val="0"/>
          <w:color w:val="000000"/>
          <w:kern w:val="2"/>
          <w:sz w:val="21"/>
          <w:szCs w:val="21"/>
          <w:lang w:val="en-US" w:eastAsia="zh-CN" w:bidi="ar-SA"/>
        </w:rPr>
        <w:t>对账周期为上月21日至本月20日</w:t>
      </w:r>
      <w:r>
        <w:rPr>
          <w:rFonts w:hint="eastAsia"/>
          <w:sz w:val="21"/>
          <w:szCs w:val="21"/>
          <w:highlight w:val="none"/>
          <w:lang w:eastAsia="zh-CN"/>
        </w:rPr>
        <w:t>，</w:t>
      </w:r>
      <w:r>
        <w:rPr>
          <w:rFonts w:hint="eastAsia"/>
          <w:highlight w:val="none"/>
        </w:rPr>
        <w:t>最终结算价以乙方实际供货量计算</w:t>
      </w:r>
      <w:r>
        <w:rPr>
          <w:rFonts w:hint="eastAsia"/>
          <w:highlight w:val="none"/>
          <w:lang w:eastAsia="zh-CN"/>
        </w:rPr>
        <w:t>。</w:t>
      </w:r>
    </w:p>
    <w:p>
      <w:pPr>
        <w:rPr>
          <w:highlight w:val="none"/>
        </w:rPr>
      </w:pPr>
    </w:p>
    <w:p>
      <w:pPr>
        <w:rPr>
          <w:highlight w:val="none"/>
        </w:rPr>
      </w:pPr>
      <w:r>
        <w:rPr>
          <w:rFonts w:hint="eastAsia"/>
          <w:b/>
          <w:highlight w:val="none"/>
        </w:rPr>
        <w:t>十</w:t>
      </w:r>
      <w:r>
        <w:rPr>
          <w:b/>
          <w:highlight w:val="none"/>
        </w:rPr>
        <w:t>、交货期</w:t>
      </w:r>
      <w:r>
        <w:rPr>
          <w:highlight w:val="none"/>
        </w:rPr>
        <w:t>：</w:t>
      </w:r>
      <w:r>
        <w:rPr>
          <w:rFonts w:hint="eastAsia"/>
          <w:highlight w:val="none"/>
        </w:rPr>
        <w:t>按项目计划要求时间。</w:t>
      </w:r>
    </w:p>
    <w:p>
      <w:pPr>
        <w:rPr>
          <w:highlight w:val="none"/>
        </w:rPr>
      </w:pPr>
    </w:p>
    <w:p>
      <w:pPr>
        <w:numPr>
          <w:ilvl w:val="0"/>
          <w:numId w:val="2"/>
        </w:numPr>
        <w:rPr>
          <w:rFonts w:hint="eastAsia"/>
          <w:highlight w:val="none"/>
          <w:lang w:val="en-US" w:eastAsia="zh-CN"/>
        </w:rPr>
      </w:pPr>
      <w:r>
        <w:rPr>
          <w:b/>
          <w:highlight w:val="none"/>
        </w:rPr>
        <w:t>交货地点：</w:t>
      </w:r>
      <w:r>
        <w:rPr>
          <w:rFonts w:hint="eastAsia"/>
          <w:lang w:val="en-US" w:eastAsia="zh-CN"/>
        </w:rPr>
        <w:t>普洱市景东县大街镇三营、大街两个村委会</w:t>
      </w:r>
    </w:p>
    <w:p>
      <w:pPr>
        <w:widowControl w:val="0"/>
        <w:numPr>
          <w:ilvl w:val="0"/>
          <w:numId w:val="0"/>
        </w:numPr>
        <w:jc w:val="both"/>
        <w:rPr>
          <w:rFonts w:hint="default"/>
          <w:highlight w:val="yellow"/>
          <w:lang w:val="en-US" w:eastAsia="zh-CN"/>
        </w:rPr>
      </w:pPr>
    </w:p>
    <w:p/>
    <w:p>
      <w:r>
        <w:rPr>
          <w:rFonts w:hint="eastAsia"/>
          <w:b/>
        </w:rPr>
        <w:t>十二</w:t>
      </w:r>
      <w:r>
        <w:rPr>
          <w:b/>
        </w:rPr>
        <w:t>、招标文件获取</w:t>
      </w:r>
      <w:r>
        <w:rPr>
          <w:rFonts w:hint="eastAsia"/>
        </w:rPr>
        <w:t>：投标人通过招标方资质审核后，在云南建投电子商务平台（https://www.inja.com）领取招标文件。</w:t>
      </w:r>
    </w:p>
    <w:p/>
    <w:p>
      <w:pPr>
        <w:rPr>
          <w:b/>
        </w:rPr>
      </w:pPr>
      <w:r>
        <w:rPr>
          <w:rFonts w:hint="eastAsia"/>
          <w:b/>
        </w:rPr>
        <w:t>十三、开标时间及地点</w:t>
      </w:r>
    </w:p>
    <w:p/>
    <w:p>
      <w:r>
        <w:rPr>
          <w:rFonts w:hint="eastAsia"/>
        </w:rPr>
        <w:t>1.开标时间：正常情况在报名结束后</w:t>
      </w:r>
      <w:r>
        <w:rPr>
          <w:rFonts w:hint="eastAsia"/>
          <w:color w:val="FF0000"/>
        </w:rPr>
        <w:t>2天</w:t>
      </w:r>
      <w:r>
        <w:rPr>
          <w:rFonts w:hint="eastAsia"/>
        </w:rPr>
        <w:t>开标，以招标文件为准。</w:t>
      </w:r>
    </w:p>
    <w:p/>
    <w:p>
      <w:r>
        <w:rPr>
          <w:rFonts w:hint="eastAsia"/>
        </w:rPr>
        <w:t>2.地点：云南建投电子商务平台：</w:t>
      </w:r>
      <w:r>
        <w:fldChar w:fldCharType="begin"/>
      </w:r>
      <w:r>
        <w:instrText xml:space="preserve"> HYPERLINK "https://www.inja.com" </w:instrText>
      </w:r>
      <w:r>
        <w:fldChar w:fldCharType="separate"/>
      </w:r>
      <w:r>
        <w:rPr>
          <w:rStyle w:val="5"/>
          <w:rFonts w:hint="eastAsia"/>
        </w:rPr>
        <w:t>https://www.inja.com</w:t>
      </w:r>
      <w:r>
        <w:rPr>
          <w:rStyle w:val="5"/>
          <w:rFonts w:hint="eastAsia"/>
        </w:rPr>
        <w:fldChar w:fldCharType="end"/>
      </w:r>
    </w:p>
    <w:p/>
    <w:p>
      <w:pPr>
        <w:rPr>
          <w:b/>
        </w:rPr>
      </w:pPr>
      <w:r>
        <w:rPr>
          <w:rFonts w:hint="eastAsia"/>
          <w:b/>
        </w:rPr>
        <w:t>十四、联系方式</w:t>
      </w:r>
    </w:p>
    <w:p/>
    <w:p>
      <w:pPr>
        <w:rPr>
          <w:rFonts w:hint="default" w:eastAsiaTheme="minorEastAsia"/>
          <w:lang w:val="en-US" w:eastAsia="zh-CN"/>
        </w:rPr>
      </w:pPr>
      <w:r>
        <w:rPr>
          <w:rFonts w:hint="eastAsia"/>
        </w:rPr>
        <w:t>公    司</w:t>
      </w:r>
      <w:r>
        <w:t>：</w:t>
      </w:r>
      <w:r>
        <w:rPr>
          <w:rFonts w:hint="eastAsia"/>
        </w:rPr>
        <w:t>云南建投中航建设有限公司</w:t>
      </w:r>
      <w:r>
        <w:rPr>
          <w:rFonts w:hint="eastAsia"/>
          <w:lang w:val="en-US" w:eastAsia="zh-CN"/>
        </w:rPr>
        <w:t>景东分公司</w:t>
      </w:r>
    </w:p>
    <w:p/>
    <w:p>
      <w:pPr>
        <w:rPr>
          <w:rFonts w:hint="default" w:eastAsiaTheme="minorEastAsia"/>
          <w:lang w:val="en-US" w:eastAsia="zh-CN"/>
        </w:rPr>
      </w:pPr>
      <w:r>
        <w:rPr>
          <w:rFonts w:hint="eastAsia"/>
        </w:rPr>
        <w:t xml:space="preserve">联 系 人： </w:t>
      </w:r>
      <w:r>
        <w:rPr>
          <w:rFonts w:hint="eastAsia"/>
          <w:lang w:val="en-US" w:eastAsia="zh-CN"/>
        </w:rPr>
        <w:t>张江云</w:t>
      </w:r>
    </w:p>
    <w:p>
      <w:pPr>
        <w:rPr>
          <w:rFonts w:hint="default" w:eastAsiaTheme="minorEastAsia"/>
          <w:lang w:val="en-US" w:eastAsia="zh-CN"/>
        </w:rPr>
      </w:pPr>
      <w:r>
        <w:rPr>
          <w:rFonts w:hint="eastAsia"/>
        </w:rPr>
        <w:t>电     话：</w:t>
      </w:r>
      <w:r>
        <w:rPr>
          <w:rFonts w:hint="eastAsia"/>
          <w:color w:val="auto"/>
          <w:szCs w:val="21"/>
          <w:lang w:val="en-US" w:eastAsia="zh-CN"/>
        </w:rPr>
        <w:t>15288443443</w:t>
      </w:r>
    </w:p>
    <w:p/>
    <w:p>
      <w:pPr>
        <w:rPr>
          <w:rFonts w:hint="eastAsia"/>
        </w:rPr>
      </w:pPr>
    </w:p>
    <w:p>
      <w:pPr>
        <w:rPr>
          <w:rFonts w:hint="eastAsia" w:ascii="宋体" w:hAnsi="宋体" w:eastAsia="宋体" w:cs="宋体"/>
          <w:sz w:val="24"/>
          <w:szCs w:val="24"/>
          <w:lang w:eastAsia="zh-CN"/>
        </w:rPr>
      </w:pPr>
      <w:r>
        <w:rPr>
          <w:rFonts w:ascii="宋体" w:hAnsi="宋体" w:eastAsia="宋体" w:cs="宋体"/>
          <w:sz w:val="24"/>
          <w:szCs w:val="24"/>
        </w:rPr>
        <w:t>凡满足本公告规定的投标人资格要求并有意参加的投标者，请登录“云上营家”电子商务平台官网（</w:t>
      </w:r>
      <w:r>
        <w:rPr>
          <w:rFonts w:ascii="宋体" w:hAnsi="宋体" w:eastAsia="宋体" w:cs="宋体"/>
          <w:sz w:val="24"/>
          <w:szCs w:val="24"/>
        </w:rPr>
        <w:drawing>
          <wp:inline distT="0" distB="0" distL="114300" distR="114300">
            <wp:extent cx="190500" cy="142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www.inja.com）申请注册平台供应商，经平台运营方审核通过后方可参与本次投标。</w:t>
      </w:r>
    </w:p>
    <w:p>
      <w:pPr>
        <w:rPr>
          <w:rFonts w:hint="eastAsia" w:ascii="宋体" w:hAnsi="宋体" w:eastAsia="宋体" w:cs="宋体"/>
          <w:sz w:val="24"/>
          <w:szCs w:val="24"/>
          <w:lang w:eastAsia="zh-CN"/>
        </w:rPr>
      </w:pPr>
      <w:r>
        <w:rPr>
          <w:rFonts w:ascii="宋体" w:hAnsi="宋体" w:eastAsia="宋体" w:cs="宋体"/>
          <w:sz w:val="24"/>
          <w:szCs w:val="24"/>
        </w:rPr>
        <w:t>供应商注册流程及“云上营家”电子商务平台会员准入收费规则详见：</w:t>
      </w:r>
      <w:r>
        <w:rPr>
          <w:rFonts w:ascii="宋体" w:hAnsi="宋体" w:eastAsia="宋体" w:cs="宋体"/>
          <w:sz w:val="24"/>
          <w:szCs w:val="24"/>
        </w:rPr>
        <w:drawing>
          <wp:inline distT="0" distB="0" distL="114300" distR="114300">
            <wp:extent cx="190500" cy="1428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https://www.inja.com/homenotice.html</w:t>
      </w:r>
    </w:p>
    <w:p>
      <w:pPr>
        <w:rPr>
          <w:rFonts w:hint="eastAsia"/>
          <w:lang w:val="en-US" w:eastAsia="zh-CN"/>
        </w:rPr>
        <w:sectPr>
          <w:pgSz w:w="11906" w:h="16838"/>
          <w:pgMar w:top="1440" w:right="1080" w:bottom="1440" w:left="1080" w:header="851" w:footer="992" w:gutter="0"/>
          <w:cols w:space="425" w:num="1"/>
          <w:docGrid w:type="lines" w:linePitch="312" w:charSpace="0"/>
        </w:sectPr>
      </w:pPr>
      <w:r>
        <w:rPr>
          <w:rFonts w:ascii="宋体" w:hAnsi="宋体" w:eastAsia="宋体" w:cs="宋体"/>
          <w:sz w:val="24"/>
          <w:szCs w:val="24"/>
        </w:rPr>
        <w:t>温馨提示：供应商提交注册申请并缴费后，平台工作人员将在2-3个工作日内进行审核，审核结果会以短信通知发送至供应商注册联系人，为不影响参与投标，请提前在平台注册，以免造成不必要的损失。</w:t>
      </w:r>
    </w:p>
    <w:p>
      <w:pPr>
        <w:numPr>
          <w:ilvl w:val="0"/>
          <w:numId w:val="0"/>
        </w:num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6FEAA"/>
    <w:multiLevelType w:val="singleLevel"/>
    <w:tmpl w:val="6D76FEAA"/>
    <w:lvl w:ilvl="0" w:tentative="0">
      <w:start w:val="3"/>
      <w:numFmt w:val="chineseCounting"/>
      <w:suff w:val="nothing"/>
      <w:lvlText w:val="%1、"/>
      <w:lvlJc w:val="left"/>
      <w:rPr>
        <w:rFonts w:hint="eastAsia"/>
      </w:rPr>
    </w:lvl>
  </w:abstractNum>
  <w:abstractNum w:abstractNumId="1">
    <w:nsid w:val="7EA5B16C"/>
    <w:multiLevelType w:val="singleLevel"/>
    <w:tmpl w:val="7EA5B16C"/>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ODc2OWVjZWZhMDc2YmJmMWE5ODRmMjI4YTE2NjEifQ=="/>
  </w:docVars>
  <w:rsids>
    <w:rsidRoot w:val="00000000"/>
    <w:rsid w:val="00305E83"/>
    <w:rsid w:val="03BE15DA"/>
    <w:rsid w:val="08053EFD"/>
    <w:rsid w:val="089E74DB"/>
    <w:rsid w:val="09414035"/>
    <w:rsid w:val="09423EB8"/>
    <w:rsid w:val="09B648FF"/>
    <w:rsid w:val="09C40876"/>
    <w:rsid w:val="0AF85654"/>
    <w:rsid w:val="0B845139"/>
    <w:rsid w:val="0E0E518E"/>
    <w:rsid w:val="0FA942F8"/>
    <w:rsid w:val="16906C4B"/>
    <w:rsid w:val="187229F5"/>
    <w:rsid w:val="19490D1E"/>
    <w:rsid w:val="1ACC24EF"/>
    <w:rsid w:val="1AF31F23"/>
    <w:rsid w:val="1E6A2359"/>
    <w:rsid w:val="1E9E5254"/>
    <w:rsid w:val="1EB34CF7"/>
    <w:rsid w:val="20B9154C"/>
    <w:rsid w:val="211B048B"/>
    <w:rsid w:val="21586EBA"/>
    <w:rsid w:val="22E20997"/>
    <w:rsid w:val="25394189"/>
    <w:rsid w:val="28657C71"/>
    <w:rsid w:val="2EBE0273"/>
    <w:rsid w:val="2F02577C"/>
    <w:rsid w:val="2F207D1C"/>
    <w:rsid w:val="30D04724"/>
    <w:rsid w:val="32336A78"/>
    <w:rsid w:val="32C11532"/>
    <w:rsid w:val="357C0A86"/>
    <w:rsid w:val="36661108"/>
    <w:rsid w:val="366E33F3"/>
    <w:rsid w:val="37A363C9"/>
    <w:rsid w:val="3C7E5CFA"/>
    <w:rsid w:val="3CDC0B74"/>
    <w:rsid w:val="3D3630FE"/>
    <w:rsid w:val="3EA6303D"/>
    <w:rsid w:val="44207F97"/>
    <w:rsid w:val="44A20945"/>
    <w:rsid w:val="46B8390E"/>
    <w:rsid w:val="4A1043C2"/>
    <w:rsid w:val="4E8D3CEA"/>
    <w:rsid w:val="4E9467AD"/>
    <w:rsid w:val="4FC41E7B"/>
    <w:rsid w:val="53447FA5"/>
    <w:rsid w:val="54AC44CE"/>
    <w:rsid w:val="57C53B67"/>
    <w:rsid w:val="59E00D5A"/>
    <w:rsid w:val="5A573D7D"/>
    <w:rsid w:val="5B180A49"/>
    <w:rsid w:val="5E033A59"/>
    <w:rsid w:val="5F7E4A33"/>
    <w:rsid w:val="602A3150"/>
    <w:rsid w:val="61273DCC"/>
    <w:rsid w:val="62616DF8"/>
    <w:rsid w:val="638F4759"/>
    <w:rsid w:val="654A3235"/>
    <w:rsid w:val="65E65FF2"/>
    <w:rsid w:val="688F295D"/>
    <w:rsid w:val="6A8B040F"/>
    <w:rsid w:val="71672802"/>
    <w:rsid w:val="73A25A01"/>
    <w:rsid w:val="76FD0D45"/>
    <w:rsid w:val="79A52EAB"/>
    <w:rsid w:val="7AAF5EDB"/>
    <w:rsid w:val="7B534C08"/>
    <w:rsid w:val="7E3D3223"/>
    <w:rsid w:val="7EC0656D"/>
    <w:rsid w:val="7FA7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1542</Words>
  <Characters>1797</Characters>
  <Lines>0</Lines>
  <Paragraphs>0</Paragraphs>
  <TotalTime>22</TotalTime>
  <ScaleCrop>false</ScaleCrop>
  <LinksUpToDate>false</LinksUpToDate>
  <CharactersWithSpaces>1829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2021-03-02T00:34:00Z</dcterms:created>
  <dc:creator>Administrator</dc:creator>
  <cp:lastModifiedBy>凡</cp:lastModifiedBy>
  <dcterms:modified xsi:type="dcterms:W3CDTF">2023-02-19T01:34:14Z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764D4FDA2E564D279AEA4A4E84CA0C8C</vt:lpwstr>
  </property>
</Properties>
</file>